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8B" w:rsidRPr="00696969" w:rsidRDefault="00696969" w:rsidP="00696969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«</w:t>
      </w:r>
      <w:r w:rsidRPr="00696969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6969" w:rsidRPr="00696969" w:rsidRDefault="00696969" w:rsidP="00696969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696969">
        <w:rPr>
          <w:rFonts w:ascii="Times New Roman" w:hAnsi="Times New Roman" w:cs="Times New Roman"/>
          <w:sz w:val="28"/>
          <w:szCs w:val="28"/>
        </w:rPr>
        <w:t>Глава Ключевского сельского поселения</w:t>
      </w:r>
    </w:p>
    <w:p w:rsidR="00696969" w:rsidRDefault="00696969" w:rsidP="00696969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С.Л. Троц</w:t>
      </w:r>
    </w:p>
    <w:p w:rsidR="00696969" w:rsidRPr="00696969" w:rsidRDefault="00106A3E" w:rsidP="00696969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«09» октября</w:t>
      </w:r>
      <w:bookmarkStart w:id="0" w:name="_GoBack"/>
      <w:bookmarkEnd w:id="0"/>
      <w:r w:rsidR="00696969" w:rsidRPr="00696969">
        <w:rPr>
          <w:rFonts w:ascii="Times New Roman" w:hAnsi="Times New Roman" w:cs="Times New Roman"/>
          <w:sz w:val="28"/>
          <w:szCs w:val="28"/>
        </w:rPr>
        <w:t xml:space="preserve"> 2013 г.</w:t>
      </w:r>
    </w:p>
    <w:p w:rsidR="00696969" w:rsidRDefault="00696969" w:rsidP="006969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696969" w:rsidRDefault="00696969" w:rsidP="006969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696969" w:rsidRDefault="00696969" w:rsidP="006969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05A6E" w:rsidRDefault="009C388B" w:rsidP="006969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105A6E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ПАМЯТКА </w:t>
      </w:r>
    </w:p>
    <w:p w:rsidR="009C388B" w:rsidRPr="00105A6E" w:rsidRDefault="009C388B" w:rsidP="00105A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105A6E">
        <w:rPr>
          <w:rFonts w:ascii="Times New Roman" w:eastAsia="Times New Roman" w:hAnsi="Times New Roman" w:cs="Times New Roman"/>
          <w:b/>
          <w:bCs/>
          <w:sz w:val="34"/>
          <w:szCs w:val="34"/>
        </w:rPr>
        <w:t>о недопущении муниципальными служащими Администр</w:t>
      </w:r>
      <w:r w:rsidRPr="00105A6E">
        <w:rPr>
          <w:rFonts w:ascii="Times New Roman" w:eastAsia="Times New Roman" w:hAnsi="Times New Roman" w:cs="Times New Roman"/>
          <w:b/>
          <w:bCs/>
          <w:sz w:val="34"/>
          <w:szCs w:val="34"/>
        </w:rPr>
        <w:t>а</w:t>
      </w:r>
      <w:r w:rsidRPr="00105A6E">
        <w:rPr>
          <w:rFonts w:ascii="Times New Roman" w:eastAsia="Times New Roman" w:hAnsi="Times New Roman" w:cs="Times New Roman"/>
          <w:b/>
          <w:bCs/>
          <w:sz w:val="34"/>
          <w:szCs w:val="34"/>
        </w:rPr>
        <w:t>ции</w:t>
      </w:r>
      <w:r w:rsidR="0020179D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 Ключевского сельского поселения</w:t>
      </w:r>
      <w:r w:rsidRPr="00105A6E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 поведения, которое может восприниматься окружающими как обещание дачи взятки</w:t>
      </w:r>
    </w:p>
    <w:p w:rsidR="009C388B" w:rsidRPr="00105A6E" w:rsidRDefault="009C388B" w:rsidP="00105A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</w:p>
    <w:p w:rsidR="009C388B" w:rsidRPr="00105A6E" w:rsidRDefault="004604E8" w:rsidP="004604E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105A6E">
        <w:rPr>
          <w:rFonts w:ascii="Times New Roman" w:eastAsia="Times New Roman" w:hAnsi="Times New Roman" w:cs="Times New Roman"/>
          <w:sz w:val="28"/>
          <w:szCs w:val="28"/>
        </w:rPr>
        <w:t>Данная памятка разработана в целях исключения и профилактики пр</w:t>
      </w:r>
      <w:r w:rsidR="009C388B" w:rsidRPr="00105A6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105A6E">
        <w:rPr>
          <w:rFonts w:ascii="Times New Roman" w:eastAsia="Times New Roman" w:hAnsi="Times New Roman" w:cs="Times New Roman"/>
          <w:sz w:val="28"/>
          <w:szCs w:val="28"/>
        </w:rPr>
        <w:t>явлений коррупционного характера в отношении муниципальных служащих Администрации Ключевского сельского поселения (далее Администрация), при осуществлении ими своих должностных обязанностей.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5A6E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ВЗЯТКА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Согласно определению, сформулированному в словаре С.И.Ожегова,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ра в пользу взяткодателя или представляемых им лиц.</w:t>
      </w: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Уголовный кодекс Российской Федерации (далее - УК РФ) пред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сматривает два вида преступлений, связанных </w:t>
      </w:r>
      <w:proofErr w:type="gramStart"/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proofErr w:type="gramEnd"/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взяткой: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получение взятки (статья 290 УК РФ);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и дача взятки (статья 291 УК РФ).</w:t>
      </w: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>Тот, кто получает взятку</w:t>
      </w:r>
      <w:r w:rsidRPr="004604E8">
        <w:rPr>
          <w:rFonts w:ascii="Times New Roman" w:eastAsia="Times New Roman" w:hAnsi="Times New Roman" w:cs="Times New Roman"/>
          <w:sz w:val="28"/>
        </w:rPr>
        <w:t> 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(взяткополучатель)</w:t>
      </w:r>
      <w:r w:rsidR="00696969"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и тот, кто</w:t>
      </w:r>
      <w:r w:rsidR="00696969"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="00696969"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696969"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(взяткод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тель).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Получение взятки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одно из самых опасных должностных преступл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ний, особенно если оно совершается группой лиц или сопровождается вым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гательством, которое заключается в получении должностным лицом пр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имуществ и выгод за законные или незаконные действия (бездействие).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Дача взятки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преступление, направленное на склонение должностн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го лица к совершению законных или незаконных действий (бездействия), 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бо предоставлению, получению каких-либо преимуществ в пользу дающего, в том числе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общее покровительство или попустительство по службе. Взя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ки можно условно разделить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явные и завуалированные.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Взятка явная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взятка, при вручении предмета которой должностному лицу взяткодателем, оговариваются те деяния, которые от него требуется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полнить немедленно или в будущем.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Взятка завуалированная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- ситуация, при которой и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взяткодатель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и взяткополучатель маскируют совместную преступную деятельность под пр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вомерные акты поведения. При этом прямые требования (просьбы) взяткод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телем могут не выдвигаться. Например, за общее покровительство по службе.</w:t>
      </w: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ВЗЯТКОЙ МОГУТ БЫТЬ</w:t>
      </w: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Предметы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деньги, в том числе валюта, банковские чеки и ценные б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Как следует из норм ст. 290 УК РФ любой подарок независимо от 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имости подаренной вещи, (в том числе и стоимостью менее 3000 руб.) будет признан взяткой, если в связи с его вручением государственному (муниц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пальному) служащему необходимо выполнить определенное действие с 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пользованием служебного положения.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и выгоды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лечение, ремонтные и строительные работы, сан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Завуалированная форма взятки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банковская ссуда в долг или под видом погашения несуществующего долга, банковский кредит под заниже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ный процент, оплата товаров, купленных по заниженной цене, покупка тов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ров по завышенной цене, заключение фиктивных трудовых договоров с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платой зарплаты взяточнику, его родственникам, друзьям, завышенная опл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та гражданскому служащему за выполнение им иной оплачиваемой работы, «случайный» выигрыш в казино, прощение долга, уменьшение арендной пл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ты, и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КТО МОЖЕТ БЫТЬ ПРИВЛЕЧЕН К УГОЛОВНОЙ ОТВЕТСТВЕ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НОСТИ ЗА ПОЛУЧЕНИЕ ВЗЯТКИ?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Взяткополучателем</w:t>
      </w:r>
      <w:r w:rsidR="00696969"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может быть признано только лицо – представитель вл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сти или чиновник, выполняющий организационно-распорядительные или а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министративно- хозяйственные функции.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власти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– это муниципальный или государственный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служащий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органов власти любого уровня, любого учреждения, предприятия, правоохранительного органа, воинской части или военкомата, судья, прок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рор, следователь, депутат законодательного органа и т.д.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Лицо, которое выполняет постоянно, временно или по специальному полномочию организационно-распорядительные или административно-хозяйственные функции в органах государственной власти является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дол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ностным лицом.</w:t>
      </w:r>
      <w:r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Работники государственных органов, которые выполняют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>лишь профессиональные или технические функции, к должностным лицам не относятся. Например, секретари, водители, уборщицы.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Субъектом преступления</w:t>
      </w:r>
      <w:r w:rsidR="00696969" w:rsidRPr="004604E8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дачи взятки является любое вменяемое лицо, д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стигшее 16 лет.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ПРОВОКАЦИЯ ВЗЯТКИ ЛИБО КОММЕРЧЕСКОГО ПОДКУПА</w:t>
      </w: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(ст. 304 УК РФ)</w:t>
      </w: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Провокация взятки либо коммерческого подкупа, то есть попытка п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редачи должностному лицу либо лицу, выполняющему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рактера в целях искусственного создания доказательств совершения престу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ления либо шантажа, – наказывается штрафом в размере до двухсот тысяч рублей или в размере заработной платы или иного дохода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осужденного за период до восемнадцати месяцев, либо принудительными работами на срок до пяти лет с лишением права занимать определенные должности или зан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маться определенной деятельностью на срок до трех лет или без такового,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ДОЛЖНОСТНОМУ ЛИЦУ ОБЕЗОПАСИТЬ</w:t>
      </w:r>
    </w:p>
    <w:p w:rsidR="009C388B" w:rsidRPr="004604E8" w:rsidRDefault="009C388B" w:rsidP="006969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СЕБЯ ОТ ПРОВОКАЦИИ ВЗЯТКИ?</w:t>
      </w:r>
    </w:p>
    <w:p w:rsidR="009C388B" w:rsidRPr="004604E8" w:rsidRDefault="009C388B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Да, вполне можно, если придерживаться определенных, достаточно простых для соблюдения, правил, основными из которых являются следу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щие:</w:t>
      </w:r>
      <w:proofErr w:type="gramEnd"/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1) старайтесь всегда вести прием посетителей, обращающихся к вам за решением каких-либо личных или служебных вопросов, в присутствии др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гих лиц;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2) 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3) уберите с рабочего стола документы и другие предметы, под кот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рые можно незаметно положить деньги;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4) если вам против вашей воли пытаются передать денежные средства, вручить какой-либо подарок, открыто, громко, недвусмысленно, словами и жестами выскажите свое негативное к этому отношение (помните, что пр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вокатор взятки может вести скрытую аудиозапись или видеосъемку вашей с ним беседы);</w:t>
      </w:r>
    </w:p>
    <w:p w:rsidR="009C388B" w:rsidRPr="004604E8" w:rsidRDefault="00696969" w:rsidP="006969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5) внимательно выслушать и точно запомнить предложенные Вам условия (размеры сумм,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товаров и характер услуг, сроки и способы передачи взятки, форма коммерческого подкупа, последовател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ность решения вопросов);</w:t>
      </w:r>
    </w:p>
    <w:p w:rsidR="009C388B" w:rsidRPr="004604E8" w:rsidRDefault="00CD41EC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6) не берите инициативу в разговоре на себя, больше «работайте на прием», позволяйте потенциальному взяткополучателю «выговориться», 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общить Вам как можно больше информации;</w:t>
      </w:r>
    </w:p>
    <w:p w:rsidR="009C388B" w:rsidRPr="004604E8" w:rsidRDefault="00CD41EC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7) если вы обнаружили у себя на рабочем столе, в шкафу, в ящике 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ла, в карманах одежды и т.д. какой-либо незнакомый вам предмет (пакет, конверт, коробку, сверток и т.п.), ни в коем случае не трогайте его, приглас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те кого-либо из сослуживцев, вместе посмотрите, что находится внутри. Если там находится то, что можно считать взяткой, немедленно проинформируйте своего непосредственного начальника;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9) обо всех поступивших предложениях и попытках дать вам взятку в письменном виде информируйте своего непосредственного руководителя;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10) никогда не соглашайтесь на предложения незнакомых и малозн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комых лиц встретиться для обсуждения каких-либо служебных или личных вопросов вне служебного кабинета (на улице, в общественном транспорте, в автомобиле, в кафе и т.п.);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11) категорически запретите своим родственникам без вашего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ведома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принимать какие-либо материальные ценности (деньги, подарки и т.п.) от к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го бы то ни было.</w:t>
      </w:r>
    </w:p>
    <w:p w:rsidR="009C388B" w:rsidRPr="004604E8" w:rsidRDefault="009C388B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5956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КОСВЕННЫЕ ПРИЗНАКИ ПРЕДЛОЖЕНИЯ ВЗЯТКИ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тых заявлений о том, что при положительном решении спорного вопроса он передаст ему деньги или окажет какие-либо услуги; никакие «опасные»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ражения при этом не допускаются;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2. В ходе беседы взяткодатель, при наличии свидетелей или аудио,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деотехники, жестами или мимикой дает понять, что готов обсудить возмо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ности решения этого вопроса в другой обстановке (в другое время, в другом месте);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3. Сумма или характер взятки не озвучиваются; вместе с тем соотве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ствующие цифры могут быть написаны на листке бумаги, набраны на кал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куляторе или компьютере и продемонстрированы потенциальному взяткоп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лучателю;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4. Взяткодатель может неожиданно переадресовать продолжение ко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такта другому человеку, напрямую не связанному с решением вопроса.</w:t>
      </w:r>
    </w:p>
    <w:p w:rsidR="009C388B" w:rsidRPr="004604E8" w:rsidRDefault="009C388B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>Признаки коммерческого подкупа аналогичны признакам взятки.</w:t>
      </w:r>
    </w:p>
    <w:p w:rsidR="0059564A" w:rsidRPr="004604E8" w:rsidRDefault="0059564A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ЧТО СЛЕДУЕТ ВАМ ПРЕДПРИНЯТЬ СРАЗУ ПОСЛЕ СВЕРШИВШ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ГОСЯ ФАКТА ПРЕДЛОЖЕНИЯ ВЗЯТКИ?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59564A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1. Доложить о данном факте служебной запиской своему непосре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ственному руководителю.</w:t>
      </w:r>
    </w:p>
    <w:p w:rsidR="009C388B" w:rsidRPr="004604E8" w:rsidRDefault="0059564A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2. Обратиться с устным или письменным обращением о готовящемся преступлении в правоохранительные органы.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 случае предложения взятки со стороны сотрудников органов вну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пересечения преступлений, 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вершаемых их сотрудниками.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3. Попасть на прием к руководителю правоохранительного органа, куда Вы обратились с сообщением о предложении Вам взятки.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4. Написать заявление о факте предложения Вам взятки, в котором точно указать: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кто из должностных лиц (фамилия, имя, отчество, должность, учр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ждение) предлагает Вам взятку;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какова сумма и характер предлагаемой взятки;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за какие конкретно действия (или бездействия) Вам предлагают взя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ку;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 какое время, в каком месте и каким образом должна произойти непосредственная передача взятки;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 дальнейшем действовать в соответствии с указаниями правоохран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тельного органа.</w:t>
      </w:r>
    </w:p>
    <w:p w:rsidR="009C388B" w:rsidRPr="004604E8" w:rsidRDefault="009C388B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9C388B" w:rsidRPr="004604E8" w:rsidRDefault="009C388B" w:rsidP="005956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ЭТО ВАЖНО ЗНАТЬ!</w:t>
      </w:r>
    </w:p>
    <w:p w:rsidR="009C388B" w:rsidRPr="004604E8" w:rsidRDefault="009C388B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Устные сообщения и письменные заявления о преступлениях прин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маются в правоохранительных органах независимо от места и времени 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вершения преступления круглосуточно.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 дежурной части органа внутренних дел или приемной органов пр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куратуры Вас обязаны выслушать и принять сообщение в устной или пис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менной форме, при этом Вам следует поинтересоваться фамилией, должн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стью и рабочим телефоном сотрудника, принявшего сообщение.</w:t>
      </w:r>
    </w:p>
    <w:p w:rsidR="009C388B" w:rsidRPr="004604E8" w:rsidRDefault="0059564A" w:rsidP="00595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Вы имеете право получить копию своего заявления с отметкой о рег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страции его в правоохранительном органе или талон-уведомление, в котором указываются сведения о сотруднике, принявшим сообщение, и его подпись, регистрационный номер, наименование, адрес и телефон правоохранительн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го органа, дата приема сообщения</w:t>
      </w:r>
      <w:proofErr w:type="gramEnd"/>
    </w:p>
    <w:p w:rsidR="00591D22" w:rsidRPr="004604E8" w:rsidRDefault="00591D22" w:rsidP="00595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22" w:rsidRPr="004604E8" w:rsidRDefault="00591D22" w:rsidP="00591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4E8">
        <w:rPr>
          <w:rFonts w:ascii="Times New Roman" w:eastAsia="Times New Roman" w:hAnsi="Times New Roman" w:cs="Times New Roman"/>
          <w:b/>
          <w:sz w:val="28"/>
          <w:szCs w:val="28"/>
        </w:rPr>
        <w:t>ВЗЯТКА ЧЕРЕЗ ПОСРЕДНИКА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Взятка</w:t>
      </w:r>
      <w:r w:rsidR="0059564A" w:rsidRPr="004604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нередко дается и берется через посредников — подчиненных сотрудников, индивидуальных предпринимателей, работников посреднич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ских фирм, которые рассматриваются УК РФ как пособники преступления.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1D22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ОСНОВАНИЯ ОСВОБОЖДЕНИЯ ОТ УГОЛОВНОЙ </w:t>
      </w:r>
    </w:p>
    <w:p w:rsidR="009C388B" w:rsidRPr="004604E8" w:rsidRDefault="009C388B" w:rsidP="009C38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ОТВЕТСТВЕННОСТИ</w:t>
      </w:r>
    </w:p>
    <w:p w:rsidR="009C388B" w:rsidRPr="004604E8" w:rsidRDefault="009C388B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591D22" w:rsidP="009C38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Гражданин, давший взятку, может быть освобожден от ответственн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сти, если: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 установлен факт вымогательства;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деянном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9C388B" w:rsidRPr="004604E8" w:rsidRDefault="009C388B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604E8">
        <w:rPr>
          <w:rFonts w:ascii="Times New Roman" w:eastAsia="Times New Roman" w:hAnsi="Times New Roman" w:cs="Times New Roman"/>
          <w:sz w:val="28"/>
          <w:szCs w:val="28"/>
        </w:rPr>
        <w:t>Заведомо ложный донос о вымогательстве взятки рассматривается Уголо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ным кодексом Российской Федерации как преступление и наказывается л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шением свободы на срок до шести лет [статья 306 УК РФ).</w:t>
      </w:r>
      <w:proofErr w:type="gramEnd"/>
    </w:p>
    <w:p w:rsidR="009C388B" w:rsidRPr="004604E8" w:rsidRDefault="009C388B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604E8">
        <w:rPr>
          <w:rFonts w:ascii="Times New Roman" w:eastAsia="Times New Roman" w:hAnsi="Times New Roman" w:cs="Times New Roman"/>
          <w:sz w:val="28"/>
          <w:szCs w:val="28"/>
        </w:rPr>
        <w:t>Взятка может быть предложена как на прямую («если вопрос будет решен в нашу пользу, то получите...»), так и косвенным образом.</w:t>
      </w:r>
      <w:proofErr w:type="gramEnd"/>
    </w:p>
    <w:p w:rsidR="009C388B" w:rsidRPr="004604E8" w:rsidRDefault="009C388B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591D22" w:rsidRPr="004604E8" w:rsidRDefault="009C388B" w:rsidP="00591D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ВЫМОГАТЕЛЬСТВО ВЗЯТКИ</w:t>
      </w:r>
    </w:p>
    <w:p w:rsidR="00591D22" w:rsidRPr="004604E8" w:rsidRDefault="00591D22" w:rsidP="00591D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Под вымогательством взятки понимается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следнего в такие условия, при которых он вынужден дать взятку либо сове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шить коммерческий подкуп с целью предотвращения вредных последствий для его правоохраняемых интересов (пункт 15 Постановления Пленума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ВС РФ № 6).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Поведение, которое может восприниматься окружающими как обещ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ние дачи взятки или предложение дачи взятки либо как согласие принять взятку или как просьба о даче взятки, является неприемлемым, поскольку 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Для предупреждения подобных негативных последствий гражданским служащим, работникам управления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ведь</w:t>
      </w:r>
      <w:r w:rsidR="009C388B" w:rsidRPr="004604E8">
        <w:rPr>
          <w:rFonts w:ascii="Times New Roman" w:eastAsia="Times New Roman" w:hAnsi="Times New Roman" w:cs="Times New Roman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некоторые действия и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сказывания могут быть восприняты окружающими как согласие принять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взятку или как просьба о даче взятки.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 числу таких выражений относятся, например: «вопрос решить тру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но, но можно», «спасибо на хлеб не намажешь», «договоримся», «нужны б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лее веские аргументы», «нужно обсудить параметры», «ну что делать б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дем?» и т.д.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Pr="004604E8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 xml:space="preserve">ажданским служащим, работникам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необходимо помнить, что обсуждение определенных тем с представителями организаций и гражд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 числу таких тем относятся, например: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низкий уровень заработной платы служащего, работника и нехватка денежных средств на реализацию тех или иных нужд;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отсутствие работы у родственников служащего, работника;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необходимость поступления детей служащего, работника в образов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тельные учреждения и т.д.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Государственным гражданским служащим необходимо учитывать, что определенные исходящие от них предложения, особенно если они адресов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ны представителям организаций и гражданам, чья выгода зависит от их 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шений и действий, могут восприниматься как просьба о даче взятки.</w:t>
      </w:r>
    </w:p>
    <w:p w:rsidR="009C388B" w:rsidRPr="004604E8" w:rsidRDefault="00591D22" w:rsidP="00591D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Это возможно даже в том случае, когда такие предложения продикт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ваны благими намерениями и никак не связаны с личной выгодой госуда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ственного служащего.</w:t>
      </w:r>
    </w:p>
    <w:p w:rsidR="009C388B" w:rsidRPr="004604E8" w:rsidRDefault="009C388B" w:rsidP="00591D22">
      <w:pPr>
        <w:spacing w:after="90" w:line="240" w:lineRule="auto"/>
        <w:ind w:firstLine="300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> </w:t>
      </w:r>
    </w:p>
    <w:p w:rsidR="00591D22" w:rsidRPr="004604E8" w:rsidRDefault="009C388B" w:rsidP="00591D22">
      <w:pPr>
        <w:spacing w:after="9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ПОКУШЕНИЕ НА ПОЛУЧЕНИЕ ВЗЯТКИ</w:t>
      </w:r>
    </w:p>
    <w:p w:rsidR="009C388B" w:rsidRPr="004604E8" w:rsidRDefault="00591D22" w:rsidP="00591D22">
      <w:pPr>
        <w:spacing w:after="9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>В том случае, если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  квалифицируется как покушение на получ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ние взятки или незаконное вознаграждение при коммерческом подкупе (пункт 11 постановления Пленума ВС РФ № 6).</w:t>
      </w:r>
    </w:p>
    <w:p w:rsidR="009C388B" w:rsidRPr="004604E8" w:rsidRDefault="009C388B" w:rsidP="00591D22">
      <w:pPr>
        <w:spacing w:after="90" w:line="240" w:lineRule="auto"/>
        <w:ind w:firstLine="300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9C388B" w:rsidP="00591D22">
      <w:pPr>
        <w:spacing w:after="9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 РОДСТВЕННИКОВ В ПОЛУЧЕНИИ ВЗЯТКИ</w:t>
      </w:r>
    </w:p>
    <w:p w:rsidR="009C388B" w:rsidRPr="004604E8" w:rsidRDefault="009C388B" w:rsidP="00591D22">
      <w:pPr>
        <w:spacing w:after="9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4604E8">
        <w:rPr>
          <w:rFonts w:ascii="Times New Roman" w:eastAsia="Times New Roman" w:hAnsi="Times New Roman" w:cs="Times New Roman"/>
          <w:sz w:val="28"/>
          <w:szCs w:val="28"/>
        </w:rPr>
        <w:t>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жебные полномочия в пользу взяткодателя, действия должностного ли</w:t>
      </w:r>
      <w:r w:rsidR="0064075E" w:rsidRPr="004604E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квалифицируются как получение взятки.</w:t>
      </w:r>
      <w:proofErr w:type="gramEnd"/>
    </w:p>
    <w:p w:rsidR="0064075E" w:rsidRPr="004604E8" w:rsidRDefault="0064075E" w:rsidP="0064075E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75E" w:rsidRPr="004604E8" w:rsidRDefault="009C388B" w:rsidP="0064075E">
      <w:pPr>
        <w:spacing w:after="90" w:line="240" w:lineRule="auto"/>
        <w:jc w:val="center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НЕЗАКОННОЕ ВОЗНАГРАЖДЕНИЕ</w:t>
      </w:r>
    </w:p>
    <w:p w:rsidR="00944D5E" w:rsidRPr="004604E8" w:rsidRDefault="00944D5E" w:rsidP="00944D5E">
      <w:pPr>
        <w:spacing w:after="9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  <w:t>Помимо понятия взятка 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российском законодательстве используется такое понятие как «незаконное вознаграждение от имени юридического 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ца».</w:t>
      </w:r>
    </w:p>
    <w:p w:rsidR="00944D5E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19.28 КоАП РФ под незаконным вознагра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нием.</w:t>
      </w:r>
      <w:proofErr w:type="gramEnd"/>
    </w:p>
    <w:p w:rsidR="009C388B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средств, стоимости ценных бумаг, иного им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щества, услуг имущественного характера, иных имущественных прав, нез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>конно переданных или оказанных либо обещанных или предложенных от имени юридического лица.</w:t>
      </w:r>
    </w:p>
    <w:p w:rsidR="00944D5E" w:rsidRPr="004604E8" w:rsidRDefault="00944D5E" w:rsidP="00591D22">
      <w:pPr>
        <w:spacing w:after="9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4D5E" w:rsidRPr="004604E8" w:rsidRDefault="00944D5E" w:rsidP="00944D5E">
      <w:pPr>
        <w:spacing w:after="9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УГОЛОВНАЯ ОТВЕТСТВЕННОСТЬ ЗА ПОЛУЧЕНИЕ И ДАЧУ ВЗЯТКИ И МЕРЫ АДМИНИСТРАТИВНОЙ ОТВЕТСТВЕННОСТИ ЗА НЕЗАКОННОЕ ВОЗНАГРАЖДЕНИЕ ОТ ИМЕНИ </w:t>
      </w:r>
    </w:p>
    <w:p w:rsidR="009C388B" w:rsidRPr="004604E8" w:rsidRDefault="00944D5E" w:rsidP="00944D5E">
      <w:pPr>
        <w:spacing w:after="9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ЮРИДИЧЕСКОГО ЛИЦА</w:t>
      </w:r>
    </w:p>
    <w:p w:rsidR="009C388B" w:rsidRPr="004604E8" w:rsidRDefault="009C388B" w:rsidP="009C388B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9C388B" w:rsidP="00944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Получение должностным лицом лично или через посредника взятки в виде денег, ценных бумаг, иного имущества либо в виде незаконных оказ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ния ему услуг имущественного характера, предоставления иных имущ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лу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8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должностного положения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может способствовать таким действиям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бе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действию), а равно за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9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общее покровительство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10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попустительство по слу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ж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бе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наказывается штрафом в размере от </w:t>
      </w:r>
      <w:proofErr w:type="spell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двадцатипятикратной</w:t>
      </w:r>
      <w:proofErr w:type="spell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до пятидес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тикратной суммы взятки с лишением права занимать определенные должн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свободы на срок до трех лет со штрафом в размере двадцатикратной суммы взятки.</w:t>
      </w:r>
    </w:p>
    <w:p w:rsidR="00944D5E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2. Получение должностным лицом взятки в значительном размере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944D5E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3. Получение должностным лицом взятки за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11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незаконные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действия (бе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действие)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сорокакратной до семидес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тикратной суммы взятки с лишением права занимать определенные должн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сти или заниматься определенной деятельностью на срок до трех лет либо лишением свободы на срок от трех до семи лет со штрафом в размере сор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какратной суммы взятки.</w:t>
      </w:r>
    </w:p>
    <w:p w:rsidR="00944D5E" w:rsidRPr="004604E8" w:rsidRDefault="00944D5E" w:rsidP="00944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Деяния, предусмотренные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12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частями первой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13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третьей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настоящей 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тьи, совершенные лицом, занимающим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14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государственную должность Росси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й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ской Федерации</w:t>
        </w:r>
      </w:hyperlink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или государственную должность субъекта Российской Ф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дерации, а равно главой органа местного самоуправления,-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от пяти до десяти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лет со штрафом в размере пятидесятикратной суммы взятки.</w:t>
      </w:r>
    </w:p>
    <w:p w:rsidR="004604E8" w:rsidRPr="004604E8" w:rsidRDefault="00944D5E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5. Деяния, предусмотренные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15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частями первой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16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третьей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17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четвертой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ящей статьи, если они совершены: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а) группой лиц по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18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предварительному сговору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19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организованной группой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б) с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0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вымогательством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взятки;</w:t>
      </w:r>
    </w:p>
    <w:p w:rsidR="004604E8" w:rsidRPr="004604E8" w:rsidRDefault="009C388B" w:rsidP="00944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>в) в крупном размере, -</w:t>
      </w:r>
      <w:r w:rsidR="004604E8" w:rsidRPr="004604E8">
        <w:rPr>
          <w:rFonts w:ascii="Times New Roman" w:eastAsia="Times New Roman" w:hAnsi="Times New Roman" w:cs="Times New Roman"/>
        </w:rPr>
        <w:t xml:space="preserve"> 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наказываются штрафом в размере от семидесят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кратной до девяностократной суммы взятки либо лишением свободы на срок от семи до двенадцати лет с лишением права занимать определенные дол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604E8">
        <w:rPr>
          <w:rFonts w:ascii="Times New Roman" w:eastAsia="Times New Roman" w:hAnsi="Times New Roman" w:cs="Times New Roman"/>
          <w:sz w:val="28"/>
          <w:szCs w:val="28"/>
        </w:rPr>
        <w:t>ности или заниматься определенной деятельностью на срок до трех лет и со штрафом в размере шестидесятикратной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Деяния, предусмотренные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1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частями первой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2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третьей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3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четвертой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4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пунктами "а"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5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"б" части пятой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настоящей статьи, совершенные в особо крупном размере,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наказываются штрафом в размере от восьмидесятикра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суммы взятки.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Примечания. 1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. Значительным размером взятки в настоящей статье,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6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статьях 291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7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291.1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настоящего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  <w:r w:rsidR="00944D5E" w:rsidRPr="004604E8">
        <w:rPr>
          <w:rFonts w:ascii="Times New Roman" w:eastAsia="Times New Roman" w:hAnsi="Times New Roman" w:cs="Times New Roman"/>
        </w:rPr>
        <w:tab/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291. Дача взятки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1. Дача взятки должностному лицу,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8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иностранному должностному лицу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29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должностному лицу публичной международной организации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лично или через посредника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мере десятикратной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ствие)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тридцатикратной до шестидес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тикратной суммы взятки либо лишением свободы на срок до восьми лет со штрафом в размере тридцатикратной суммы взятки.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4. Деяния, предусмотренные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0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частями первой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1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третьей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настоящей 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тьи, если они совершены: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а) группой лиц по предварительному сговору или организованной группой;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б) в крупном размере,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наказываются штрафом в размере от шестид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сятикратной до восьмидесятикратной суммы взятки с лишением права зан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4604E8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5. Деяния, предусмотренные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2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частями первой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3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четвертой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настоящей статьи, совершенные в особо крупном размере,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наказываются штрафом в размере от семидесятикратной до девяностократной суммы взятки либо л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шением свободы на срок от семи до двенадцати лет со штрафом в размере семидесятикратной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Примечание. Лицо, давшее взятку, освобождается от уголовной отве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ственности, если оно активно способствовало раскрытию и (или) расследов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9C388B" w:rsidRPr="004604E8" w:rsidRDefault="009C388B" w:rsidP="00944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</w:rPr>
        <w:t> 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291.1. Посредничество во взяточничестве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Посредничество во взяточничестве, то есть непосредственная пер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4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значител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ь</w:t>
        </w:r>
        <w:r w:rsidR="009C388B" w:rsidRPr="004604E8">
          <w:rPr>
            <w:rFonts w:ascii="Times New Roman" w:eastAsia="Times New Roman" w:hAnsi="Times New Roman" w:cs="Times New Roman"/>
            <w:sz w:val="28"/>
          </w:rPr>
          <w:t>ном размере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двадцатикратной до сор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какратной суммы взятки с лишением права занимать определенные должн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сти или заниматься определенной деятельностью на срок до трех лет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либо лишением свободы на срок до пяти лет со штрафом в размере двадцатикра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Посредничество во взяточничестве за совершение заведомо незако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ных действий (бездействие) либо лицом с использованием своего служебного положения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тридцатикратной до шест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взятки.</w:t>
      </w:r>
      <w:proofErr w:type="gramEnd"/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3. Посредничество во взяточничестве, совершенное: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а) группой лиц по предварительному сговору или организованной группой;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б) в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5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крупном размере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шестидес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тикратной до восьмидесятикратной суммы взятки с лишением права зан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4. Посредничество во взяточничестве, совершенное в</w:t>
      </w:r>
      <w:r w:rsidR="009C388B" w:rsidRPr="004604E8">
        <w:rPr>
          <w:rFonts w:ascii="Times New Roman" w:eastAsia="Times New Roman" w:hAnsi="Times New Roman" w:cs="Times New Roman"/>
          <w:sz w:val="28"/>
        </w:rPr>
        <w:t> </w:t>
      </w:r>
      <w:hyperlink r:id="rId36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особо крупном размере</w:t>
        </w:r>
      </w:hyperlink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,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семидесятикратной до девян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стократной суммы взятки с лишением права занимать определенные должн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Обещание или предложение посредничества во взяточничестве -</w:t>
      </w:r>
      <w:r w:rsidRPr="004604E8">
        <w:rPr>
          <w:rFonts w:ascii="Times New Roman" w:eastAsia="Times New Roman" w:hAnsi="Times New Roman" w:cs="Times New Roman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пятнадцатикратной до семидесятикра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тельностью на срок до трех лет либо лишением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свободы </w:t>
      </w:r>
      <w:proofErr w:type="gramStart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на срок до семи лет со штрафом в размере от десятикратной до шестидесятикратной суммы</w:t>
      </w:r>
      <w:proofErr w:type="gramEnd"/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 xml:space="preserve"> взя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9C388B" w:rsidRPr="004604E8" w:rsidRDefault="004604E8" w:rsidP="004604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C388B" w:rsidRPr="004604E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Примечание.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ступления и</w:t>
      </w:r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hyperlink r:id="rId37" w:history="1">
        <w:r w:rsidR="009C388B" w:rsidRPr="004604E8">
          <w:rPr>
            <w:rFonts w:ascii="Times New Roman" w:eastAsia="Times New Roman" w:hAnsi="Times New Roman" w:cs="Times New Roman"/>
            <w:sz w:val="28"/>
          </w:rPr>
          <w:t>добровольно</w:t>
        </w:r>
      </w:hyperlink>
      <w:r w:rsidRPr="004604E8">
        <w:rPr>
          <w:rFonts w:ascii="Times New Roman" w:eastAsia="Times New Roman" w:hAnsi="Times New Roman" w:cs="Times New Roman"/>
          <w:sz w:val="28"/>
        </w:rPr>
        <w:t xml:space="preserve"> 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сообщило органу, имеющему право возбудить уг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88B" w:rsidRPr="004604E8">
        <w:rPr>
          <w:rFonts w:ascii="Times New Roman" w:eastAsia="Times New Roman" w:hAnsi="Times New Roman" w:cs="Times New Roman"/>
          <w:sz w:val="28"/>
          <w:szCs w:val="28"/>
        </w:rPr>
        <w:t>ловное дело, о посредничестве во взяточничестве.</w:t>
      </w:r>
    </w:p>
    <w:p w:rsidR="009C388B" w:rsidRPr="00105A6E" w:rsidRDefault="009C388B" w:rsidP="009C388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105A6E">
        <w:rPr>
          <w:rFonts w:ascii="Times New Roman" w:eastAsia="Times New Roman" w:hAnsi="Times New Roman" w:cs="Times New Roman"/>
        </w:rPr>
        <w:t> </w:t>
      </w:r>
    </w:p>
    <w:p w:rsidR="009C388B" w:rsidRPr="00105A6E" w:rsidRDefault="009C388B" w:rsidP="009C388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</w:p>
    <w:p w:rsidR="009C388B" w:rsidRPr="00105A6E" w:rsidRDefault="009C388B" w:rsidP="009C388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C388B" w:rsidRPr="00105A6E" w:rsidRDefault="009C388B" w:rsidP="009C388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 Ознакомлены: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Возников А.В.___________________________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Дерендяева Л.Н._________________________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Дыбова</w:t>
      </w:r>
      <w:proofErr w:type="spellEnd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Н.А.____________________________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Андрюшкова Е.М._______________________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Григорьев А.Н.__________________________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Богатырева И.Ю.________________________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Клюева О.В._____________________________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Журавлева Е.В.__________________________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Тайрова</w:t>
      </w:r>
      <w:proofErr w:type="spellEnd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С.Р.____________________________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Кириллова И.Е.__________________________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Крамаренко Е.В._________________________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Суслова О.А.____________________________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Бурмакин</w:t>
      </w:r>
      <w:proofErr w:type="spellEnd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Д.В.___________________________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Борисов И.А.____________________________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Котмина</w:t>
      </w:r>
      <w:proofErr w:type="spellEnd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Е.А.____________________________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Бусаргина</w:t>
      </w:r>
      <w:proofErr w:type="spellEnd"/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К.В.__________________________</w:t>
      </w:r>
    </w:p>
    <w:p w:rsidR="009C388B" w:rsidRPr="00105A6E" w:rsidRDefault="009C388B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Чурина Е.В._____________________________</w:t>
      </w:r>
    </w:p>
    <w:p w:rsidR="009C388B" w:rsidRPr="004604E8" w:rsidRDefault="00105A6E" w:rsidP="009C388B">
      <w:pPr>
        <w:pStyle w:val="ab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  <w:r w:rsidRPr="00105A6E">
        <w:rPr>
          <w:rFonts w:ascii="Times New Roman" w:eastAsia="Times New Roman" w:hAnsi="Times New Roman" w:cs="Times New Roman"/>
          <w:b/>
          <w:bCs/>
          <w:sz w:val="28"/>
          <w:szCs w:val="28"/>
        </w:rPr>
        <w:t>Ващенко Н.Н.___________________________</w:t>
      </w:r>
    </w:p>
    <w:sectPr w:rsidR="009C388B" w:rsidRPr="004604E8" w:rsidSect="00CB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51" w:rsidRDefault="00037E51" w:rsidP="009C388B">
      <w:pPr>
        <w:spacing w:after="0" w:line="240" w:lineRule="auto"/>
      </w:pPr>
      <w:r>
        <w:separator/>
      </w:r>
    </w:p>
  </w:endnote>
  <w:endnote w:type="continuationSeparator" w:id="0">
    <w:p w:rsidR="00037E51" w:rsidRDefault="00037E51" w:rsidP="009C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51" w:rsidRDefault="00037E51" w:rsidP="009C388B">
      <w:pPr>
        <w:spacing w:after="0" w:line="240" w:lineRule="auto"/>
      </w:pPr>
      <w:r>
        <w:separator/>
      </w:r>
    </w:p>
  </w:footnote>
  <w:footnote w:type="continuationSeparator" w:id="0">
    <w:p w:rsidR="00037E51" w:rsidRDefault="00037E51" w:rsidP="009C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947"/>
    <w:multiLevelType w:val="multilevel"/>
    <w:tmpl w:val="78FC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2B05F4"/>
    <w:multiLevelType w:val="hybridMultilevel"/>
    <w:tmpl w:val="A29EF40A"/>
    <w:lvl w:ilvl="0" w:tplc="10F26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34853"/>
    <w:multiLevelType w:val="multilevel"/>
    <w:tmpl w:val="87BC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DDC"/>
    <w:rsid w:val="00024366"/>
    <w:rsid w:val="00037E51"/>
    <w:rsid w:val="000B52F9"/>
    <w:rsid w:val="00105A6E"/>
    <w:rsid w:val="00106A3E"/>
    <w:rsid w:val="0020179D"/>
    <w:rsid w:val="004604E8"/>
    <w:rsid w:val="004B3396"/>
    <w:rsid w:val="00591D22"/>
    <w:rsid w:val="0059564A"/>
    <w:rsid w:val="0064075E"/>
    <w:rsid w:val="00696969"/>
    <w:rsid w:val="008D5EAB"/>
    <w:rsid w:val="00944D5E"/>
    <w:rsid w:val="009C388B"/>
    <w:rsid w:val="00CB3A9A"/>
    <w:rsid w:val="00CD41EC"/>
    <w:rsid w:val="00D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A"/>
  </w:style>
  <w:style w:type="paragraph" w:styleId="2">
    <w:name w:val="heading 2"/>
    <w:basedOn w:val="a"/>
    <w:link w:val="20"/>
    <w:uiPriority w:val="9"/>
    <w:qFormat/>
    <w:rsid w:val="00D72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D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7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title">
    <w:name w:val="pagetitle"/>
    <w:basedOn w:val="a0"/>
    <w:rsid w:val="00D72DDC"/>
  </w:style>
  <w:style w:type="character" w:customStyle="1" w:styleId="sitebuttons">
    <w:name w:val="site_buttons"/>
    <w:basedOn w:val="a0"/>
    <w:rsid w:val="00D72DDC"/>
  </w:style>
  <w:style w:type="character" w:styleId="a4">
    <w:name w:val="Hyperlink"/>
    <w:basedOn w:val="a0"/>
    <w:uiPriority w:val="99"/>
    <w:semiHidden/>
    <w:unhideWhenUsed/>
    <w:rsid w:val="00D72D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2D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2D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72DD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2D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72DDC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basedOn w:val="a"/>
    <w:rsid w:val="00D7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D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388B"/>
  </w:style>
  <w:style w:type="paragraph" w:styleId="a9">
    <w:name w:val="footer"/>
    <w:basedOn w:val="a"/>
    <w:link w:val="aa"/>
    <w:uiPriority w:val="99"/>
    <w:semiHidden/>
    <w:unhideWhenUsed/>
    <w:rsid w:val="009C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88B"/>
  </w:style>
  <w:style w:type="paragraph" w:styleId="ab">
    <w:name w:val="List Paragraph"/>
    <w:basedOn w:val="a"/>
    <w:uiPriority w:val="34"/>
    <w:qFormat/>
    <w:rsid w:val="009C3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604">
                  <w:marLeft w:val="0"/>
                  <w:marRight w:val="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5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4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2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8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0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3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1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5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466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4D004847E309369519A19EA8F15B0FF62E071E71368DE4A6C593737E28F06C44F15B0D275E0E3ZDmAI" TargetMode="External"/><Relationship Id="rId13" Type="http://schemas.openxmlformats.org/officeDocument/2006/relationships/hyperlink" Target="consultantplus://offline/ref=B804D004847E309369519A19EA8F15B0FF65E477E61868DE4A6C593737E28F06C44F15B5D5Z7m4I" TargetMode="External"/><Relationship Id="rId18" Type="http://schemas.openxmlformats.org/officeDocument/2006/relationships/hyperlink" Target="consultantplus://offline/ref=B804D004847E309369519A19EA8F15B0FF62E071E71368DE4A6C593737E28F06C44F15B0D275E0E1ZDm9I" TargetMode="External"/><Relationship Id="rId26" Type="http://schemas.openxmlformats.org/officeDocument/2006/relationships/hyperlink" Target="consultantplus://offline/ref=B804D004847E309369519A19EA8F15B0FF65E477E61868DE4A6C593737E28F06C44F15B0D274E9E3ZDmCI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804D004847E309369519A19EA8F15B0FF65E477E61868DE4A6C593737E28F06C44F15B5D4Z7m2I" TargetMode="External"/><Relationship Id="rId34" Type="http://schemas.openxmlformats.org/officeDocument/2006/relationships/hyperlink" Target="consultantplus://offline/ref=B804D004847E309369519A19EA8F15B0FF65E477E61868DE4A6C593737E28F06C44F15B5DAZ7m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04D004847E309369519A19EA8F15B0FF65E477E61868DE4A6C593737E28F06C44F15B5D4Z7m2I" TargetMode="External"/><Relationship Id="rId17" Type="http://schemas.openxmlformats.org/officeDocument/2006/relationships/hyperlink" Target="consultantplus://offline/ref=B804D004847E309369519A19EA8F15B0FF65E477E61868DE4A6C593737E28F06C44F15B5D5Z7m6I" TargetMode="External"/><Relationship Id="rId25" Type="http://schemas.openxmlformats.org/officeDocument/2006/relationships/hyperlink" Target="consultantplus://offline/ref=B804D004847E309369519A19EA8F15B0FF65E477E61868DE4A6C593737E28F06C44F15B5D5Z7m2I" TargetMode="External"/><Relationship Id="rId33" Type="http://schemas.openxmlformats.org/officeDocument/2006/relationships/hyperlink" Target="consultantplus://offline/ref=B804D004847E309369519A19EA8F15B0FF65E477E61868DE4A6C593737E28F06C44F15B5DBZ7m4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04D004847E309369519A19EA8F15B0FF65E477E61868DE4A6C593737E28F06C44F15B5D5Z7m4I" TargetMode="External"/><Relationship Id="rId20" Type="http://schemas.openxmlformats.org/officeDocument/2006/relationships/hyperlink" Target="consultantplus://offline/ref=B804D004847E309369519A19EA8F15B0FF62E071E71368DE4A6C593737E28F06C44F15B0D275E0E1ZDmEI" TargetMode="External"/><Relationship Id="rId29" Type="http://schemas.openxmlformats.org/officeDocument/2006/relationships/hyperlink" Target="consultantplus://offline/ref=B804D004847E309369519A19EA8F15B0FF65E477E61868DE4A6C593737E28F06C44F15B5DAZ7m6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04D004847E309369519A19EA8F15B0FF62E071E71368DE4A6C593737E28F06C44F15B0D275E0E4ZDmEI" TargetMode="External"/><Relationship Id="rId24" Type="http://schemas.openxmlformats.org/officeDocument/2006/relationships/hyperlink" Target="consultantplus://offline/ref=B804D004847E309369519A19EA8F15B0FF65E477E61868DE4A6C593737E28F06C44F15B5D5Z7m3I" TargetMode="External"/><Relationship Id="rId32" Type="http://schemas.openxmlformats.org/officeDocument/2006/relationships/hyperlink" Target="consultantplus://offline/ref=B804D004847E309369519A19EA8F15B0FF65E477E61868DE4A6C593737E28F06C44F15B5DAZ7m0I" TargetMode="External"/><Relationship Id="rId37" Type="http://schemas.openxmlformats.org/officeDocument/2006/relationships/hyperlink" Target="consultantplus://offline/ref=B804D004847E309369519A19EA8F15B0FF62E071E71368DE4A6C593737E28F06C44F15B0D275E0E6ZDm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04D004847E309369519A19EA8F15B0FF65E477E61868DE4A6C593737E28F06C44F15B5D4Z7m2I" TargetMode="External"/><Relationship Id="rId23" Type="http://schemas.openxmlformats.org/officeDocument/2006/relationships/hyperlink" Target="consultantplus://offline/ref=B804D004847E309369519A19EA8F15B0FF65E477E61868DE4A6C593737E28F06C44F15B5D5Z7m6I" TargetMode="External"/><Relationship Id="rId28" Type="http://schemas.openxmlformats.org/officeDocument/2006/relationships/hyperlink" Target="consultantplus://offline/ref=B804D004847E309369519A19EA8F15B0FF65E477E61868DE4A6C593737E28F06C44F15B5DAZ7m6I" TargetMode="External"/><Relationship Id="rId36" Type="http://schemas.openxmlformats.org/officeDocument/2006/relationships/hyperlink" Target="consultantplus://offline/ref=B804D004847E309369519A19EA8F15B0FF65E477E61868DE4A6C593737E28F06C44F15B5DAZ7m7I" TargetMode="External"/><Relationship Id="rId10" Type="http://schemas.openxmlformats.org/officeDocument/2006/relationships/hyperlink" Target="consultantplus://offline/ref=B804D004847E309369519A19EA8F15B0FF62E071E71368DE4A6C593737E28F06C44F15B0D275E0E3ZDmCI" TargetMode="External"/><Relationship Id="rId19" Type="http://schemas.openxmlformats.org/officeDocument/2006/relationships/hyperlink" Target="consultantplus://offline/ref=B804D004847E309369519A19EA8F15B0FF62E071E71368DE4A6C593737E28F06C44F15B0D275E0E1ZDmAI" TargetMode="External"/><Relationship Id="rId31" Type="http://schemas.openxmlformats.org/officeDocument/2006/relationships/hyperlink" Target="consultantplus://offline/ref=B804D004847E309369519A19EA8F15B0FF65E477E61868DE4A6C593737E28F06C44F15B5DAZ7m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4D004847E309369519A19EA8F15B0FF62E071E71368DE4A6C593737E28F06C44F15B0D275E0E4ZDm9I" TargetMode="External"/><Relationship Id="rId14" Type="http://schemas.openxmlformats.org/officeDocument/2006/relationships/hyperlink" Target="consultantplus://offline/ref=B804D004847E309369519A19EA8F15B0FF65E477E61868DE4A6C593737E28F06C44F15B0D274E8E5ZDm9I" TargetMode="External"/><Relationship Id="rId22" Type="http://schemas.openxmlformats.org/officeDocument/2006/relationships/hyperlink" Target="consultantplus://offline/ref=B804D004847E309369519A19EA8F15B0FF65E477E61868DE4A6C593737E28F06C44F15B5D5Z7m4I" TargetMode="External"/><Relationship Id="rId27" Type="http://schemas.openxmlformats.org/officeDocument/2006/relationships/hyperlink" Target="consultantplus://offline/ref=B804D004847E309369519A19EA8F15B0FF65E477E61868DE4A6C593737E28F06C44F15B5DBZ7mDI" TargetMode="External"/><Relationship Id="rId30" Type="http://schemas.openxmlformats.org/officeDocument/2006/relationships/hyperlink" Target="consultantplus://offline/ref=B804D004847E309369519A19EA8F15B0FF65E477E61868DE4A6C593737E28F06C44F15B5DAZ7m0I" TargetMode="External"/><Relationship Id="rId35" Type="http://schemas.openxmlformats.org/officeDocument/2006/relationships/hyperlink" Target="consultantplus://offline/ref=B804D004847E309369519A19EA8F15B0FF65E477E61868DE4A6C593737E28F06C44F15B5DAZ7m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4397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Kotmina</dc:creator>
  <cp:keywords/>
  <dc:description/>
  <cp:lastModifiedBy>GRIGORIEV</cp:lastModifiedBy>
  <cp:revision>8</cp:revision>
  <cp:lastPrinted>2013-10-08T04:49:00Z</cp:lastPrinted>
  <dcterms:created xsi:type="dcterms:W3CDTF">2013-10-06T21:55:00Z</dcterms:created>
  <dcterms:modified xsi:type="dcterms:W3CDTF">2014-05-02T02:31:00Z</dcterms:modified>
</cp:coreProperties>
</file>