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69" w:rsidRPr="008544FC" w:rsidRDefault="00927469" w:rsidP="00927469">
      <w:pPr>
        <w:widowControl w:val="0"/>
        <w:suppressAutoHyphens/>
        <w:ind w:firstLine="720"/>
        <w:jc w:val="both"/>
        <w:rPr>
          <w:rFonts w:ascii="Arial" w:hAnsi="Arial"/>
          <w:b/>
          <w:bCs/>
          <w:sz w:val="26"/>
          <w:szCs w:val="28"/>
        </w:rPr>
      </w:pPr>
      <w:r w:rsidRPr="008544FC">
        <w:rPr>
          <w:rFonts w:ascii="Arial" w:hAnsi="Arial"/>
          <w:b/>
          <w:bCs/>
          <w:sz w:val="26"/>
          <w:szCs w:val="28"/>
        </w:rPr>
        <w:t>Статья 27.2.Муниципальный контроль</w:t>
      </w:r>
    </w:p>
    <w:p w:rsidR="00927469" w:rsidRPr="008544FC" w:rsidRDefault="00927469" w:rsidP="00927469">
      <w:pPr>
        <w:suppressAutoHyphens/>
        <w:adjustRightInd w:val="0"/>
        <w:ind w:firstLine="720"/>
        <w:jc w:val="both"/>
        <w:rPr>
          <w:rFonts w:ascii="Arial" w:hAnsi="Arial"/>
        </w:rPr>
      </w:pPr>
      <w:r w:rsidRPr="008544FC">
        <w:rPr>
          <w:rFonts w:ascii="Arial" w:hAnsi="Arial"/>
        </w:rPr>
        <w:t xml:space="preserve">(Наименование и нумерация статьи 27.2 в редакции решения Собрания депутатов Ключевского сельского поселения </w:t>
      </w:r>
      <w:hyperlink r:id="rId5" w:tgtFrame="_self" w:history="1">
        <w:r w:rsidRPr="008544FC">
          <w:rPr>
            <w:color w:val="0000FF"/>
          </w:rPr>
          <w:t>от 08.06.2015 №14-нд</w:t>
        </w:r>
      </w:hyperlink>
      <w:r w:rsidRPr="008544FC">
        <w:rPr>
          <w:rFonts w:ascii="Arial" w:hAnsi="Arial"/>
        </w:rPr>
        <w:t>)</w:t>
      </w:r>
    </w:p>
    <w:p w:rsidR="00927469" w:rsidRPr="008544FC" w:rsidRDefault="00927469" w:rsidP="00927469">
      <w:pPr>
        <w:widowControl w:val="0"/>
        <w:suppressAutoHyphens/>
        <w:ind w:firstLine="720"/>
        <w:jc w:val="both"/>
        <w:rPr>
          <w:rFonts w:ascii="Arial" w:hAnsi="Arial"/>
          <w:szCs w:val="26"/>
        </w:rPr>
      </w:pPr>
      <w:r w:rsidRPr="008544FC">
        <w:rPr>
          <w:rFonts w:ascii="Arial" w:hAnsi="Arial"/>
          <w:szCs w:val="26"/>
        </w:rPr>
        <w:t xml:space="preserve">1. </w:t>
      </w:r>
      <w:proofErr w:type="gramStart"/>
      <w:r w:rsidRPr="008544FC">
        <w:rPr>
          <w:rFonts w:ascii="Arial" w:hAnsi="Arial"/>
          <w:szCs w:val="26"/>
        </w:rPr>
        <w:t>Администрация Ключевского сельского поселения организует и осуществляет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Камчатского края</w:t>
      </w:r>
      <w:proofErr w:type="gramEnd"/>
    </w:p>
    <w:p w:rsidR="00927469" w:rsidRPr="008544FC" w:rsidRDefault="00927469" w:rsidP="00927469">
      <w:pPr>
        <w:widowControl w:val="0"/>
        <w:suppressAutoHyphens/>
        <w:ind w:firstLine="720"/>
        <w:jc w:val="both"/>
        <w:rPr>
          <w:rFonts w:ascii="Arial" w:hAnsi="Arial"/>
          <w:szCs w:val="26"/>
        </w:rPr>
      </w:pPr>
      <w:r w:rsidRPr="008544FC">
        <w:rPr>
          <w:rFonts w:ascii="Arial" w:hAnsi="Arial"/>
          <w:szCs w:val="26"/>
        </w:rPr>
        <w:t>2. Муниципальный контроль, связанный с осуществлением проверок юридических лиц и индивидуальных предпринимателей, проводится в соответствии с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927469" w:rsidRPr="008544FC" w:rsidRDefault="00927469" w:rsidP="00927469">
      <w:pPr>
        <w:widowControl w:val="0"/>
        <w:suppressAutoHyphens/>
        <w:ind w:firstLine="720"/>
        <w:jc w:val="both"/>
        <w:rPr>
          <w:rFonts w:ascii="Arial" w:hAnsi="Arial"/>
          <w:szCs w:val="26"/>
        </w:rPr>
      </w:pPr>
      <w:r w:rsidRPr="008544FC">
        <w:rPr>
          <w:rFonts w:ascii="Arial" w:hAnsi="Arial"/>
          <w:szCs w:val="26"/>
        </w:rPr>
        <w:t>3. Муниципальный контроль осуществляется путем проведения на территории Ключевского сельского поселения плановых и внеплановых проверок юридических лиц и индивидуальных предпринимателей в соответствии с административными регламентами проведения проверок, утверждаемыми постановлением администрации Ключевского сельского поселения.</w:t>
      </w:r>
    </w:p>
    <w:p w:rsidR="00927469" w:rsidRPr="008544FC" w:rsidRDefault="00927469" w:rsidP="00927469">
      <w:pPr>
        <w:widowControl w:val="0"/>
        <w:suppressAutoHyphens/>
        <w:ind w:firstLine="720"/>
        <w:jc w:val="both"/>
        <w:rPr>
          <w:rFonts w:ascii="Arial" w:hAnsi="Arial"/>
          <w:szCs w:val="26"/>
        </w:rPr>
      </w:pPr>
      <w:r w:rsidRPr="008544FC">
        <w:rPr>
          <w:rFonts w:ascii="Arial" w:hAnsi="Arial"/>
          <w:szCs w:val="26"/>
        </w:rPr>
        <w:t>4. Организационная структура, полномочия, функции и порядок деятельности администрации Ключевского сельского поселения, в части осуществления ею муниципального контроля, определяются положением, утверждаемым постановлением администрации Ключевского сельского поселения.</w:t>
      </w:r>
    </w:p>
    <w:p w:rsidR="00927469" w:rsidRPr="008544FC" w:rsidRDefault="00927469" w:rsidP="00927469">
      <w:pPr>
        <w:ind w:firstLine="720"/>
        <w:jc w:val="both"/>
        <w:rPr>
          <w:rFonts w:ascii="Arial" w:hAnsi="Arial" w:cs="Arial"/>
        </w:rPr>
      </w:pPr>
      <w:r w:rsidRPr="008544FC">
        <w:rPr>
          <w:rFonts w:ascii="Arial" w:hAnsi="Arial" w:cs="Arial"/>
        </w:rPr>
        <w:t xml:space="preserve">(Устав дополнен статьей 27.1 решением Собрания депутатов Ключевского сельского поселения </w:t>
      </w:r>
      <w:hyperlink r:id="rId6" w:tgtFrame="_self" w:history="1">
        <w:r w:rsidRPr="008544FC">
          <w:rPr>
            <w:rFonts w:cs="Arial"/>
            <w:color w:val="0000FF"/>
          </w:rPr>
          <w:t>от 13.02.2015 №05-нд</w:t>
        </w:r>
      </w:hyperlink>
      <w:r w:rsidRPr="008544FC">
        <w:rPr>
          <w:rFonts w:ascii="Arial" w:hAnsi="Arial" w:cs="Arial"/>
        </w:rPr>
        <w:t>)</w:t>
      </w:r>
    </w:p>
    <w:p w:rsidR="008F46B0" w:rsidRDefault="008F46B0">
      <w:bookmarkStart w:id="0" w:name="_GoBack"/>
      <w:bookmarkEnd w:id="0"/>
    </w:p>
    <w:sectPr w:rsidR="008F4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163"/>
    <w:rsid w:val="00235163"/>
    <w:rsid w:val="008F46B0"/>
    <w:rsid w:val="0092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content\act\f1356014-1899-4637-bbd0-91cee3070d21.doc" TargetMode="External"/><Relationship Id="rId5" Type="http://schemas.openxmlformats.org/officeDocument/2006/relationships/hyperlink" Target="file:///C:\content\act\8332f3a5-2849-4e94-93da-96d4d54bab43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2020-10-20T23:50:00Z</dcterms:created>
  <dcterms:modified xsi:type="dcterms:W3CDTF">2020-10-20T23:50:00Z</dcterms:modified>
</cp:coreProperties>
</file>